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3C32B" w14:textId="77777777" w:rsidR="00C62688" w:rsidRPr="00CE5DA6" w:rsidRDefault="00D03E3C" w:rsidP="00CE5DA6">
      <w:pPr>
        <w:pStyle w:val="20"/>
        <w:shd w:val="clear" w:color="auto" w:fill="auto"/>
        <w:spacing w:after="0" w:line="276" w:lineRule="auto"/>
        <w:jc w:val="center"/>
        <w:rPr>
          <w:b/>
          <w:bCs/>
        </w:rPr>
      </w:pPr>
      <w:r w:rsidRPr="00CE5DA6">
        <w:rPr>
          <w:b/>
          <w:bCs/>
        </w:rPr>
        <w:t>Лицензионное соглашение</w:t>
      </w:r>
    </w:p>
    <w:p w14:paraId="4BA2FBE7" w14:textId="1A3A30AE" w:rsidR="00032424" w:rsidRDefault="00D03E3C" w:rsidP="00032424">
      <w:pPr>
        <w:pStyle w:val="20"/>
        <w:shd w:val="clear" w:color="auto" w:fill="auto"/>
        <w:spacing w:after="0" w:line="276" w:lineRule="auto"/>
        <w:ind w:right="57"/>
      </w:pPr>
      <w:r w:rsidRPr="00422045">
        <w:rPr>
          <w:b/>
          <w:bCs/>
        </w:rPr>
        <w:t>Название журнала</w:t>
      </w:r>
      <w:r>
        <w:t xml:space="preserve">: </w:t>
      </w:r>
      <w:r w:rsidR="00115F5E" w:rsidRPr="00422045">
        <w:rPr>
          <w:b/>
          <w:bCs/>
          <w:i/>
          <w:iCs/>
        </w:rPr>
        <w:t>Архив педиатрии и детской хирургии</w:t>
      </w:r>
    </w:p>
    <w:p w14:paraId="38963DF5" w14:textId="600ECF69" w:rsidR="00F42B3C" w:rsidRDefault="00D03E3C" w:rsidP="00747FD2">
      <w:pPr>
        <w:pStyle w:val="20"/>
        <w:spacing w:line="240" w:lineRule="auto"/>
        <w:ind w:right="57"/>
      </w:pPr>
      <w:r w:rsidRPr="00422045">
        <w:rPr>
          <w:b/>
          <w:bCs/>
        </w:rPr>
        <w:t>Название статьи</w:t>
      </w:r>
      <w:r w:rsidR="00CE5DA6">
        <w:t>:</w:t>
      </w:r>
      <w:r w:rsidR="00032424">
        <w:t xml:space="preserve"> </w:t>
      </w:r>
      <w:r w:rsidR="001514E3" w:rsidRPr="001514E3">
        <w:t>V Всероссийский конгресс с международным участием «5П Детская медицина»</w:t>
      </w:r>
    </w:p>
    <w:p w14:paraId="3DBD7533" w14:textId="17F8D49F" w:rsidR="00773691" w:rsidRPr="00A561EF" w:rsidRDefault="00D03E3C" w:rsidP="00747FD2">
      <w:pPr>
        <w:pStyle w:val="20"/>
        <w:spacing w:line="240" w:lineRule="auto"/>
        <w:ind w:right="57"/>
        <w:rPr>
          <w:bCs/>
          <w:lang w:val="en-US"/>
        </w:rPr>
      </w:pPr>
      <w:r w:rsidRPr="00422045">
        <w:rPr>
          <w:b/>
          <w:bCs/>
        </w:rPr>
        <w:t>Автор(ы) (Лицензиар</w:t>
      </w:r>
      <w:r w:rsidRPr="00D42FD6">
        <w:rPr>
          <w:bCs/>
        </w:rPr>
        <w:t>)</w:t>
      </w:r>
      <w:r w:rsidR="00D737C3">
        <w:rPr>
          <w:bCs/>
        </w:rPr>
        <w:t>…</w:t>
      </w:r>
    </w:p>
    <w:p w14:paraId="2FB5F76C" w14:textId="74BF6C95" w:rsidR="00E25CF9" w:rsidRDefault="00D03E3C" w:rsidP="00747FD2">
      <w:pPr>
        <w:pStyle w:val="20"/>
        <w:tabs>
          <w:tab w:val="left" w:pos="4065"/>
        </w:tabs>
        <w:spacing w:line="240" w:lineRule="auto"/>
        <w:ind w:right="57"/>
      </w:pPr>
      <w:r w:rsidRPr="00422045">
        <w:rPr>
          <w:b/>
          <w:bCs/>
        </w:rPr>
        <w:t>Кому:</w:t>
      </w:r>
      <w:r>
        <w:t xml:space="preserve"> </w:t>
      </w:r>
      <w:r w:rsidR="00E25CF9">
        <w:t xml:space="preserve">главному редактору </w:t>
      </w:r>
      <w:proofErr w:type="spellStart"/>
      <w:r w:rsidR="00E25CF9">
        <w:t>Одинаевой</w:t>
      </w:r>
      <w:proofErr w:type="spellEnd"/>
      <w:r w:rsidR="00E25CF9">
        <w:t xml:space="preserve"> </w:t>
      </w:r>
      <w:proofErr w:type="spellStart"/>
      <w:r w:rsidR="00E25CF9">
        <w:t>Нисо</w:t>
      </w:r>
      <w:proofErr w:type="spellEnd"/>
      <w:r w:rsidR="00E25CF9">
        <w:t xml:space="preserve"> </w:t>
      </w:r>
      <w:proofErr w:type="spellStart"/>
      <w:r w:rsidR="00E25CF9">
        <w:t>Джумаевне</w:t>
      </w:r>
      <w:proofErr w:type="spellEnd"/>
      <w:r w:rsidR="00E25CF9">
        <w:t xml:space="preserve"> (</w:t>
      </w:r>
      <w:r w:rsidR="00E25CF9" w:rsidRPr="00E25CF9">
        <w:t>Лицензиат)</w:t>
      </w:r>
    </w:p>
    <w:p w14:paraId="5604A571" w14:textId="6B30B767" w:rsidR="00E25CF9" w:rsidRDefault="00E25CF9" w:rsidP="00747FD2">
      <w:pPr>
        <w:pStyle w:val="20"/>
        <w:spacing w:after="0" w:line="240" w:lineRule="auto"/>
      </w:pPr>
      <w:r>
        <w:t xml:space="preserve">      Автор(ы) (далее - "Лицензиар") предоставляет редакции СМИ "</w:t>
      </w:r>
      <w:r w:rsidRPr="00E25CF9">
        <w:t>Архив педиатрии и детской хирургии</w:t>
      </w:r>
      <w:r>
        <w:t>" в лице главного редактора</w:t>
      </w:r>
      <w:r w:rsidRPr="00E25CF9">
        <w:t xml:space="preserve"> </w:t>
      </w:r>
      <w:proofErr w:type="spellStart"/>
      <w:r w:rsidRPr="00E25CF9">
        <w:t>Одинаевой</w:t>
      </w:r>
      <w:proofErr w:type="spellEnd"/>
      <w:r>
        <w:t xml:space="preserve"> Н.Д., действующего на основании Устава</w:t>
      </w:r>
      <w:r w:rsidR="00167D97" w:rsidRPr="00167D97">
        <w:t xml:space="preserve"> </w:t>
      </w:r>
      <w:r w:rsidR="00167D97">
        <w:t>редакции</w:t>
      </w:r>
      <w:r>
        <w:t>, далее - "Лицензиат" в соответствии с условиями настоящего соглашения, действующего на территории всех стран мира простую (неисключительную), не подлежащую отмене лицензию на право использовать полный текст статьи (части статьи) и все приложения к ней в следующих пределах:</w:t>
      </w:r>
    </w:p>
    <w:p w14:paraId="2F18A142" w14:textId="04C00822" w:rsidR="00C62688" w:rsidRDefault="00E25CF9" w:rsidP="00E25CF9">
      <w:pPr>
        <w:pStyle w:val="20"/>
        <w:spacing w:after="0" w:line="276" w:lineRule="auto"/>
      </w:pPr>
      <w:r>
        <w:t>Лицензиат вправе:</w:t>
      </w:r>
    </w:p>
    <w:p w14:paraId="5EEF2D67" w14:textId="77777777" w:rsidR="00C62688" w:rsidRDefault="00D03E3C" w:rsidP="00E25CF9">
      <w:pPr>
        <w:pStyle w:val="20"/>
        <w:shd w:val="clear" w:color="auto" w:fill="auto"/>
        <w:tabs>
          <w:tab w:val="left" w:pos="643"/>
        </w:tabs>
        <w:spacing w:after="0" w:line="276" w:lineRule="auto"/>
        <w:ind w:firstLine="220"/>
      </w:pPr>
      <w:r>
        <w:t>(а)</w:t>
      </w:r>
      <w:r>
        <w:tab/>
        <w:t>воспроизводить, редактировать, адаптировать, публиковать, распространять, отображать и хранить статью (часть статьи) во всех формах, форматах и на носителях, известных сейчас или разработанных в будущем (включая, без ограничений, в печатном, цифровом и электронном виде) по всему миру;</w:t>
      </w:r>
    </w:p>
    <w:p w14:paraId="18ADACC0" w14:textId="4A853590" w:rsidR="00C62688" w:rsidRDefault="00D03E3C" w:rsidP="00032424">
      <w:pPr>
        <w:pStyle w:val="20"/>
        <w:numPr>
          <w:ilvl w:val="0"/>
          <w:numId w:val="2"/>
        </w:numPr>
        <w:shd w:val="clear" w:color="auto" w:fill="auto"/>
        <w:tabs>
          <w:tab w:val="left" w:pos="476"/>
        </w:tabs>
        <w:spacing w:after="0" w:line="276" w:lineRule="auto"/>
      </w:pPr>
      <w:r>
        <w:t xml:space="preserve">осуществлять переработку статью (часть статьи), переводить статью (часть статьи) (на другие языки, составлять адаптации, резюме или аннотации </w:t>
      </w:r>
      <w:r w:rsidR="008123C1">
        <w:t>исследования,</w:t>
      </w:r>
      <w:r>
        <w:t xml:space="preserve"> или иные производные работы, основанные на статье и пользоваться всеми правами, изложенными в подпункте (а) выше, на такие виды работы как переработка, переводы, обработки, сводки, выписки и иные производные работы;</w:t>
      </w:r>
    </w:p>
    <w:p w14:paraId="59C8FD8B" w14:textId="77777777" w:rsidR="00C62688" w:rsidRDefault="00D03E3C" w:rsidP="00032424">
      <w:pPr>
        <w:pStyle w:val="20"/>
        <w:numPr>
          <w:ilvl w:val="0"/>
          <w:numId w:val="2"/>
        </w:numPr>
        <w:shd w:val="clear" w:color="auto" w:fill="auto"/>
        <w:tabs>
          <w:tab w:val="left" w:pos="404"/>
        </w:tabs>
        <w:spacing w:after="0" w:line="276" w:lineRule="auto"/>
      </w:pPr>
      <w:r>
        <w:t>давать разрешение другим лицам на какое-либо или все вышеуказанные действия;</w:t>
      </w:r>
    </w:p>
    <w:p w14:paraId="0EB39564" w14:textId="77777777" w:rsidR="00C62688" w:rsidRDefault="00D03E3C" w:rsidP="00032424">
      <w:pPr>
        <w:pStyle w:val="20"/>
        <w:numPr>
          <w:ilvl w:val="0"/>
          <w:numId w:val="2"/>
        </w:numPr>
        <w:shd w:val="clear" w:color="auto" w:fill="auto"/>
        <w:tabs>
          <w:tab w:val="left" w:pos="409"/>
        </w:tabs>
        <w:spacing w:after="0" w:line="276" w:lineRule="auto"/>
      </w:pPr>
      <w:r>
        <w:t>давать разрешение на использование части данных статьи без ограничения (включая, но не ограничиваясь, такими данными как: имя автора, название статьи, аннотация, цитата, ссылки, ключевые слова и любую дополнительную информацию в соответствии с решением Лицензиата);</w:t>
      </w:r>
    </w:p>
    <w:p w14:paraId="1A76D347" w14:textId="77777777" w:rsidR="00C62688" w:rsidRDefault="00D03E3C" w:rsidP="00032424">
      <w:pPr>
        <w:pStyle w:val="20"/>
        <w:shd w:val="clear" w:color="auto" w:fill="auto"/>
        <w:spacing w:after="0" w:line="276" w:lineRule="auto"/>
      </w:pPr>
      <w:r>
        <w:t xml:space="preserve">е) без дополнительного письменного согласия Лицензиара предоставлять право использования статьи (части статьи) другим лицам по </w:t>
      </w:r>
      <w:proofErr w:type="spellStart"/>
      <w:r>
        <w:t>сублицензионному</w:t>
      </w:r>
      <w:proofErr w:type="spellEnd"/>
      <w:r>
        <w:t xml:space="preserve"> договору в пределах тех прав и тех способов использования, которые предусмотрены настоящим соглашением для Лицензиата, в том числе на условиях</w:t>
      </w:r>
      <w:hyperlink r:id="rId7" w:history="1">
        <w:r w:rsidR="00C62688">
          <w:t xml:space="preserve"> </w:t>
        </w:r>
        <w:r w:rsidR="00C62688">
          <w:rPr>
            <w:lang w:val="en-US" w:eastAsia="en-US" w:bidi="en-US"/>
          </w:rPr>
          <w:t>Creative</w:t>
        </w:r>
        <w:r w:rsidR="00C62688" w:rsidRPr="00032424">
          <w:rPr>
            <w:lang w:eastAsia="en-US" w:bidi="en-US"/>
          </w:rPr>
          <w:t xml:space="preserve"> </w:t>
        </w:r>
        <w:r w:rsidR="00C62688">
          <w:rPr>
            <w:lang w:val="en-US" w:eastAsia="en-US" w:bidi="en-US"/>
          </w:rPr>
          <w:t>Commons</w:t>
        </w:r>
        <w:r w:rsidR="00C62688" w:rsidRPr="00032424">
          <w:rPr>
            <w:lang w:eastAsia="en-US" w:bidi="en-US"/>
          </w:rPr>
          <w:t xml:space="preserve"> </w:t>
        </w:r>
        <w:r w:rsidR="00C62688">
          <w:rPr>
            <w:lang w:val="en-US" w:eastAsia="en-US" w:bidi="en-US"/>
          </w:rPr>
          <w:t>Attribution</w:t>
        </w:r>
        <w:r w:rsidR="00C62688" w:rsidRPr="00032424">
          <w:rPr>
            <w:lang w:eastAsia="en-US" w:bidi="en-US"/>
          </w:rPr>
          <w:t>-</w:t>
        </w:r>
      </w:hyperlink>
      <w:r w:rsidRPr="00032424">
        <w:rPr>
          <w:lang w:eastAsia="en-US" w:bidi="en-US"/>
        </w:rPr>
        <w:t xml:space="preserve"> </w:t>
      </w:r>
      <w:hyperlink r:id="rId8" w:history="1">
        <w:proofErr w:type="spellStart"/>
        <w:r w:rsidR="00C62688">
          <w:rPr>
            <w:lang w:val="en-US" w:eastAsia="en-US" w:bidi="en-US"/>
          </w:rPr>
          <w:t>NonCommercial</w:t>
        </w:r>
        <w:proofErr w:type="spellEnd"/>
        <w:r w:rsidR="00C62688" w:rsidRPr="00032424">
          <w:rPr>
            <w:lang w:eastAsia="en-US" w:bidi="en-US"/>
          </w:rPr>
          <w:t xml:space="preserve"> 4.0 </w:t>
        </w:r>
        <w:r w:rsidR="00C62688">
          <w:rPr>
            <w:lang w:val="en-US" w:eastAsia="en-US" w:bidi="en-US"/>
          </w:rPr>
          <w:t>International</w:t>
        </w:r>
        <w:r w:rsidR="00C62688" w:rsidRPr="00032424">
          <w:rPr>
            <w:lang w:eastAsia="en-US" w:bidi="en-US"/>
          </w:rPr>
          <w:t xml:space="preserve"> </w:t>
        </w:r>
        <w:r w:rsidR="00C62688">
          <w:t xml:space="preserve">(СС </w:t>
        </w:r>
        <w:r w:rsidR="00C62688">
          <w:rPr>
            <w:lang w:val="en-US" w:eastAsia="en-US" w:bidi="en-US"/>
          </w:rPr>
          <w:t>BY</w:t>
        </w:r>
        <w:r w:rsidR="00C62688" w:rsidRPr="00032424">
          <w:rPr>
            <w:lang w:eastAsia="en-US" w:bidi="en-US"/>
          </w:rPr>
          <w:t>-</w:t>
        </w:r>
        <w:r w:rsidR="00C62688">
          <w:rPr>
            <w:lang w:val="en-US" w:eastAsia="en-US" w:bidi="en-US"/>
          </w:rPr>
          <w:t>NC</w:t>
        </w:r>
        <w:r w:rsidR="00C62688" w:rsidRPr="00032424">
          <w:rPr>
            <w:lang w:eastAsia="en-US" w:bidi="en-US"/>
          </w:rPr>
          <w:t xml:space="preserve"> 4.0)</w:t>
        </w:r>
      </w:hyperlink>
      <w:r w:rsidRPr="00032424">
        <w:rPr>
          <w:lang w:eastAsia="en-US" w:bidi="en-US"/>
        </w:rPr>
        <w:t>.</w:t>
      </w:r>
    </w:p>
    <w:p w14:paraId="14C5E751" w14:textId="77777777" w:rsidR="00D7078A" w:rsidRDefault="00D03E3C" w:rsidP="00D7078A">
      <w:pPr>
        <w:pStyle w:val="20"/>
        <w:numPr>
          <w:ilvl w:val="0"/>
          <w:numId w:val="1"/>
        </w:numPr>
        <w:shd w:val="clear" w:color="auto" w:fill="auto"/>
        <w:tabs>
          <w:tab w:val="left" w:pos="687"/>
        </w:tabs>
        <w:spacing w:after="0" w:line="276" w:lineRule="auto"/>
        <w:ind w:firstLine="420"/>
      </w:pPr>
      <w:r>
        <w:t>Лицензиар предоставляет Лицензиату право на осуществление действий, которые впервые сделают статью доступной для всеобщего сведения путем ее опубликования, публичного показа, публичного исполнения, сообщения в эфир или по кабелю либо любым другим способом.</w:t>
      </w:r>
    </w:p>
    <w:p w14:paraId="4A976664" w14:textId="77777777" w:rsidR="00D7078A" w:rsidRDefault="00D03E3C" w:rsidP="00D7078A">
      <w:pPr>
        <w:pStyle w:val="20"/>
        <w:numPr>
          <w:ilvl w:val="0"/>
          <w:numId w:val="1"/>
        </w:numPr>
        <w:shd w:val="clear" w:color="auto" w:fill="auto"/>
        <w:tabs>
          <w:tab w:val="left" w:pos="687"/>
        </w:tabs>
        <w:spacing w:after="0" w:line="276" w:lineRule="auto"/>
        <w:ind w:firstLine="420"/>
      </w:pPr>
      <w:r>
        <w:t>Настоящее лицензионное соглашение действует в течение срока действия авторского права и других схожих прав, предоставляемых в соответствии с настоящим лицензионным соглашением, в том числе на все дополнительные материалы любого формата (включая, без ограничений, изображения, видео, таблицы и/или графики), переданные Лицензиаром Лицензиату в качестве приложений, но без уступки исключительных прав.</w:t>
      </w:r>
    </w:p>
    <w:p w14:paraId="7BDAB8C9" w14:textId="77777777" w:rsidR="0028140C" w:rsidRDefault="00D03E3C" w:rsidP="0028140C">
      <w:pPr>
        <w:pStyle w:val="20"/>
        <w:numPr>
          <w:ilvl w:val="0"/>
          <w:numId w:val="1"/>
        </w:numPr>
        <w:shd w:val="clear" w:color="auto" w:fill="auto"/>
        <w:tabs>
          <w:tab w:val="left" w:pos="687"/>
        </w:tabs>
        <w:spacing w:after="0" w:line="276" w:lineRule="auto"/>
        <w:ind w:firstLine="420"/>
      </w:pPr>
      <w:r>
        <w:t>Лицензиат признает, что более ранние версии статьи и/или дополнительной информации, могли быть предварительно напечатаны (в соответствии с настоящем договором на эти материалы распространяются стандартные условия).</w:t>
      </w:r>
    </w:p>
    <w:p w14:paraId="34D36C0E" w14:textId="1404165D" w:rsidR="00C62688" w:rsidRDefault="00D03E3C" w:rsidP="0028140C">
      <w:pPr>
        <w:pStyle w:val="20"/>
        <w:numPr>
          <w:ilvl w:val="0"/>
          <w:numId w:val="1"/>
        </w:numPr>
        <w:shd w:val="clear" w:color="auto" w:fill="auto"/>
        <w:tabs>
          <w:tab w:val="left" w:pos="687"/>
        </w:tabs>
        <w:spacing w:after="0" w:line="276" w:lineRule="auto"/>
        <w:ind w:firstLine="420"/>
      </w:pPr>
      <w:r>
        <w:t>Лицензиар гарантирует и заверяет, что: (а) является единственным автором(</w:t>
      </w:r>
      <w:proofErr w:type="spellStart"/>
      <w:r>
        <w:t>ами</w:t>
      </w:r>
      <w:proofErr w:type="spellEnd"/>
      <w:r>
        <w:t>) и единственным владельцем авторских прав на исследование и приложения, а работа и все приложения к ней, а также дополнительных сведения, являются оригинальным произведением автора(</w:t>
      </w:r>
      <w:proofErr w:type="spellStart"/>
      <w:r>
        <w:t>ов</w:t>
      </w:r>
      <w:proofErr w:type="spellEnd"/>
      <w:r>
        <w:t xml:space="preserve">) и не копируются (целиком или частью) с другой работы. Однако, если исследование или приложения включает материалы из других источников, Лицензиар гарантирует, что он(и) приобрели необходимые права у владельцев авторских прав на все указанные материалы и настоящим передают Лицензиату права на использование таких материалов в соответствии с положениями п. 1. Копии имеющихся разрешений на предоставление прав третьим лицам, </w:t>
      </w:r>
      <w:r>
        <w:lastRenderedPageBreak/>
        <w:t>прилагаются к настоящему договору;</w:t>
      </w:r>
    </w:p>
    <w:p w14:paraId="2DE52BA1" w14:textId="77777777" w:rsidR="00C62688" w:rsidRDefault="00D03E3C" w:rsidP="00032424">
      <w:pPr>
        <w:pStyle w:val="20"/>
        <w:numPr>
          <w:ilvl w:val="0"/>
          <w:numId w:val="3"/>
        </w:numPr>
        <w:shd w:val="clear" w:color="auto" w:fill="auto"/>
        <w:tabs>
          <w:tab w:val="left" w:pos="404"/>
        </w:tabs>
        <w:spacing w:after="0" w:line="276" w:lineRule="auto"/>
      </w:pPr>
      <w:r>
        <w:t>все факты, содержащиеся в материалах и приложениях, являются верными и точными;</w:t>
      </w:r>
    </w:p>
    <w:p w14:paraId="4BC79176" w14:textId="77777777" w:rsidR="00C62688" w:rsidRDefault="00D03E3C" w:rsidP="00032424">
      <w:pPr>
        <w:pStyle w:val="20"/>
        <w:numPr>
          <w:ilvl w:val="0"/>
          <w:numId w:val="3"/>
        </w:numPr>
        <w:shd w:val="clear" w:color="auto" w:fill="auto"/>
        <w:tabs>
          <w:tab w:val="left" w:pos="523"/>
        </w:tabs>
        <w:spacing w:after="0" w:line="276" w:lineRule="auto"/>
      </w:pPr>
      <w:r>
        <w:t>стороны (автор или работодатель), заключившие настоящий договор, имеют неограниченные полномочия для его заключения и предоставления прав в данном документе от имени всех авторов;</w:t>
      </w:r>
    </w:p>
    <w:p w14:paraId="42242AC4" w14:textId="77777777" w:rsidR="00C62688" w:rsidRDefault="00D03E3C" w:rsidP="00032424">
      <w:pPr>
        <w:pStyle w:val="20"/>
        <w:numPr>
          <w:ilvl w:val="0"/>
          <w:numId w:val="3"/>
        </w:numPr>
        <w:shd w:val="clear" w:color="auto" w:fill="auto"/>
        <w:tabs>
          <w:tab w:val="left" w:pos="523"/>
        </w:tabs>
        <w:spacing w:after="0" w:line="276" w:lineRule="auto"/>
      </w:pPr>
      <w:r>
        <w:t>статья или дополнительная информация не содержат непристойные, дискредитирующие, клеветнические сведения, не нарушают право на неприкосновенность частной жизни или гласность, не нарушают любые права интеллектуальной собственности (в том числе, без ограничений, авторские права, патенты, базы данных или права на товарные знаки), не нарушают права любого другого человека, личные или другие права любого физического или юридического лица, или иным образом не противоречат закону;</w:t>
      </w:r>
    </w:p>
    <w:p w14:paraId="00898550" w14:textId="77777777" w:rsidR="00C62688" w:rsidRDefault="00D03E3C" w:rsidP="00032424">
      <w:pPr>
        <w:pStyle w:val="20"/>
        <w:numPr>
          <w:ilvl w:val="0"/>
          <w:numId w:val="3"/>
        </w:numPr>
        <w:shd w:val="clear" w:color="auto" w:fill="auto"/>
        <w:tabs>
          <w:tab w:val="left" w:pos="447"/>
        </w:tabs>
        <w:spacing w:after="0" w:line="276" w:lineRule="auto"/>
      </w:pPr>
      <w:r>
        <w:t>статья или дополнительная информация не содержат сведений, которые явно или опосредованно нарушают какое-либо обязательство конфиденциальности автора(</w:t>
      </w:r>
      <w:proofErr w:type="spellStart"/>
      <w:r>
        <w:t>ов</w:t>
      </w:r>
      <w:proofErr w:type="spellEnd"/>
      <w:r>
        <w:t>) или какое-либо положение договора, подписанного автором (</w:t>
      </w:r>
      <w:proofErr w:type="spellStart"/>
      <w:r>
        <w:t>ами</w:t>
      </w:r>
      <w:proofErr w:type="spellEnd"/>
      <w:r>
        <w:t>), или учреждением, на базе которого проводилось исследование.</w:t>
      </w:r>
    </w:p>
    <w:p w14:paraId="36CBF4F4" w14:textId="77777777" w:rsidR="00C62688" w:rsidRDefault="00D03E3C" w:rsidP="00032424">
      <w:pPr>
        <w:pStyle w:val="20"/>
        <w:numPr>
          <w:ilvl w:val="0"/>
          <w:numId w:val="1"/>
        </w:numPr>
        <w:shd w:val="clear" w:color="auto" w:fill="auto"/>
        <w:tabs>
          <w:tab w:val="left" w:pos="369"/>
        </w:tabs>
        <w:spacing w:after="0" w:line="276" w:lineRule="auto"/>
      </w:pPr>
      <w:r>
        <w:t>Лицензиар предоставляет Лицензиату право предпринимать самостоятельно от имени автора(</w:t>
      </w:r>
      <w:proofErr w:type="spellStart"/>
      <w:r>
        <w:t>ов</w:t>
      </w:r>
      <w:proofErr w:type="spellEnd"/>
      <w:r>
        <w:t>) меры в отношении третьей стороны, предполагая, что были нарушены или могут быть нарушены авторские права на статью и приложения к ней, включая, но не ограничиваясь, инициированием судебного разбирательства.</w:t>
      </w:r>
    </w:p>
    <w:p w14:paraId="4980F288" w14:textId="77777777" w:rsidR="00C62688" w:rsidRDefault="00D03E3C" w:rsidP="00032424">
      <w:pPr>
        <w:pStyle w:val="20"/>
        <w:numPr>
          <w:ilvl w:val="0"/>
          <w:numId w:val="1"/>
        </w:numPr>
        <w:shd w:val="clear" w:color="auto" w:fill="auto"/>
        <w:tabs>
          <w:tab w:val="left" w:pos="297"/>
        </w:tabs>
        <w:spacing w:after="0" w:line="276" w:lineRule="auto"/>
      </w:pPr>
      <w:r>
        <w:t>Лицензиар должен в полной мере сотрудничать с Лицензиатом при возникновении любых юридических действий, которые могут возникнуть в результате публикации исследования и/или дополнительных сведений и должен предоставить Лицензиату в кратчайшие сроки доступ к соответствующим учетным записям и имеющим отношение к статье документам в пределах своих полномочий и возможностей.</w:t>
      </w:r>
    </w:p>
    <w:p w14:paraId="72E5320E" w14:textId="77777777" w:rsidR="00C62688" w:rsidRDefault="00D03E3C" w:rsidP="00032424">
      <w:pPr>
        <w:pStyle w:val="20"/>
        <w:numPr>
          <w:ilvl w:val="0"/>
          <w:numId w:val="1"/>
        </w:numPr>
        <w:shd w:val="clear" w:color="auto" w:fill="auto"/>
        <w:tabs>
          <w:tab w:val="left" w:pos="302"/>
        </w:tabs>
        <w:spacing w:after="0" w:line="276" w:lineRule="auto"/>
      </w:pPr>
      <w:r>
        <w:t>Лицензиар предоставляет Лицензиату права использования результата интеллектуальной деятельности по настоящему соглашению в порядке встречного предоставления в обмен на рецензирование Лицензиатом статьи (и возможной публикации указанной статьи в журнале).</w:t>
      </w:r>
    </w:p>
    <w:p w14:paraId="5DBE3D71" w14:textId="0EC46E47" w:rsidR="00C62688" w:rsidRDefault="00D03E3C" w:rsidP="00032424">
      <w:pPr>
        <w:pStyle w:val="20"/>
        <w:numPr>
          <w:ilvl w:val="0"/>
          <w:numId w:val="1"/>
        </w:numPr>
        <w:shd w:val="clear" w:color="auto" w:fill="auto"/>
        <w:tabs>
          <w:tab w:val="left" w:pos="293"/>
        </w:tabs>
        <w:spacing w:after="0" w:line="276" w:lineRule="auto"/>
      </w:pPr>
      <w:r>
        <w:t xml:space="preserve">Если в публикации статьи в журнале будет отказано, действие настоящего соглашения прекращается и все права, </w:t>
      </w:r>
      <w:r w:rsidR="00A561EF">
        <w:t>согласно настоящему соглашению</w:t>
      </w:r>
      <w:r>
        <w:t>, возвращаются автору(</w:t>
      </w:r>
      <w:proofErr w:type="spellStart"/>
      <w:r>
        <w:t>ам</w:t>
      </w:r>
      <w:proofErr w:type="spellEnd"/>
      <w:r>
        <w:t>).</w:t>
      </w:r>
    </w:p>
    <w:p w14:paraId="664809B7" w14:textId="0AA25D09" w:rsidR="00C62688" w:rsidRDefault="00032424" w:rsidP="00032424">
      <w:pPr>
        <w:pStyle w:val="20"/>
        <w:numPr>
          <w:ilvl w:val="0"/>
          <w:numId w:val="1"/>
        </w:numPr>
        <w:shd w:val="clear" w:color="auto" w:fill="auto"/>
        <w:tabs>
          <w:tab w:val="left" w:pos="422"/>
        </w:tabs>
        <w:spacing w:after="0" w:line="276" w:lineRule="auto"/>
      </w:pPr>
      <w:r>
        <w:t>Положения настоящего договора должны регулироваться и толковаться в соответствии с законами Российской Федерации. Стороны безоговорочно соглашаются с тем, что суды Российской Федерации обладают исключительной юрисдикцией по урегулированию любого спора или претензии, которые возникают в связи с настоящим договором.</w:t>
      </w:r>
    </w:p>
    <w:tbl>
      <w:tblPr>
        <w:tblStyle w:val="a6"/>
        <w:tblpPr w:leftFromText="180" w:rightFromText="180" w:vertAnchor="text" w:horzAnchor="margin" w:tblpY="265"/>
        <w:tblW w:w="0" w:type="auto"/>
        <w:tblLook w:val="04A0" w:firstRow="1" w:lastRow="0" w:firstColumn="1" w:lastColumn="0" w:noHBand="0" w:noVBand="1"/>
      </w:tblPr>
      <w:tblGrid>
        <w:gridCol w:w="2689"/>
        <w:gridCol w:w="6713"/>
      </w:tblGrid>
      <w:tr w:rsidR="00476647" w14:paraId="57A6BC69" w14:textId="77777777" w:rsidTr="00476647">
        <w:trPr>
          <w:trHeight w:val="416"/>
        </w:trPr>
        <w:tc>
          <w:tcPr>
            <w:tcW w:w="2689" w:type="dxa"/>
          </w:tcPr>
          <w:p w14:paraId="564D0497" w14:textId="77777777" w:rsidR="00476647" w:rsidRPr="00476647" w:rsidRDefault="00476647" w:rsidP="00476647">
            <w:pPr>
              <w:pStyle w:val="20"/>
              <w:shd w:val="clear" w:color="auto" w:fill="auto"/>
              <w:spacing w:line="276" w:lineRule="auto"/>
            </w:pPr>
          </w:p>
        </w:tc>
        <w:tc>
          <w:tcPr>
            <w:tcW w:w="6713" w:type="dxa"/>
          </w:tcPr>
          <w:p w14:paraId="63B5FC8E" w14:textId="77777777" w:rsidR="00476647" w:rsidRDefault="00476647" w:rsidP="00476647">
            <w:pPr>
              <w:pStyle w:val="20"/>
              <w:shd w:val="clear" w:color="auto" w:fill="auto"/>
              <w:spacing w:line="276" w:lineRule="auto"/>
            </w:pPr>
          </w:p>
        </w:tc>
      </w:tr>
    </w:tbl>
    <w:p w14:paraId="28E782A1" w14:textId="7E44382A" w:rsidR="00476647" w:rsidRDefault="00D03E3C" w:rsidP="00476647">
      <w:pPr>
        <w:pStyle w:val="20"/>
        <w:spacing w:line="276" w:lineRule="auto"/>
      </w:pPr>
      <w:r>
        <w:t>Подписано от имени авторов</w:t>
      </w:r>
      <w:r w:rsidR="00476647" w:rsidRPr="00476647">
        <w:t xml:space="preserve"> (</w:t>
      </w:r>
      <w:r w:rsidR="00476647">
        <w:t>ФИО</w:t>
      </w:r>
      <w:r w:rsidR="00476647" w:rsidRPr="00476647">
        <w:t>)</w:t>
      </w:r>
      <w:r w:rsidR="00476647">
        <w:t xml:space="preserve">: </w:t>
      </w:r>
    </w:p>
    <w:p w14:paraId="381F3C07" w14:textId="60DB2048" w:rsidR="00B66394" w:rsidRDefault="00B66394" w:rsidP="00B66394">
      <w:pPr>
        <w:pStyle w:val="20"/>
        <w:spacing w:after="0" w:line="276" w:lineRule="auto"/>
      </w:pPr>
      <w:r>
        <w:t>ДАТА:</w:t>
      </w:r>
    </w:p>
    <w:p w14:paraId="63AF7A38" w14:textId="18BCD6FA" w:rsidR="00D7078A" w:rsidRPr="008123C1" w:rsidRDefault="00B66394" w:rsidP="0092185D">
      <w:pPr>
        <w:pStyle w:val="20"/>
        <w:spacing w:after="0" w:line="276" w:lineRule="auto"/>
      </w:pPr>
      <w:r>
        <w:t>Контактная</w:t>
      </w:r>
      <w:r w:rsidRPr="00D7078A">
        <w:t xml:space="preserve"> </w:t>
      </w:r>
      <w:r>
        <w:t>информация</w:t>
      </w:r>
      <w:r w:rsidRPr="00D7078A">
        <w:t xml:space="preserve">: </w:t>
      </w:r>
      <w:r w:rsidR="0012191F">
        <w:rPr>
          <w:lang w:val="en-US"/>
        </w:rPr>
        <w:t>e</w:t>
      </w:r>
      <w:r w:rsidR="0012191F" w:rsidRPr="006D4650">
        <w:t>-</w:t>
      </w:r>
      <w:r w:rsidR="0012191F">
        <w:rPr>
          <w:lang w:val="en-US"/>
        </w:rPr>
        <w:t>mail</w:t>
      </w:r>
      <w:r w:rsidR="0012191F" w:rsidRPr="006D4650">
        <w:t xml:space="preserve"> </w:t>
      </w:r>
    </w:p>
    <w:p w14:paraId="6077C9CB" w14:textId="77777777" w:rsidR="00B66394" w:rsidRDefault="00B66394" w:rsidP="0092185D">
      <w:pPr>
        <w:pStyle w:val="20"/>
        <w:spacing w:after="0" w:line="276" w:lineRule="auto"/>
      </w:pPr>
      <w:r>
        <w:t>Содержит ли статья и/или приложения к ней материалы из других источников, права</w:t>
      </w:r>
    </w:p>
    <w:p w14:paraId="6E85579F" w14:textId="77777777" w:rsidR="00B66394" w:rsidRDefault="00B66394" w:rsidP="0092185D">
      <w:pPr>
        <w:pStyle w:val="20"/>
        <w:spacing w:after="0" w:line="276" w:lineRule="auto"/>
      </w:pPr>
      <w:r>
        <w:t>на которые принадлежат третьей стороне (включая ранее опубликованные</w:t>
      </w:r>
    </w:p>
    <w:p w14:paraId="0C7F57AA" w14:textId="77777777" w:rsidR="00B66394" w:rsidRDefault="00B66394" w:rsidP="0092185D">
      <w:pPr>
        <w:pStyle w:val="20"/>
        <w:spacing w:after="0" w:line="276" w:lineRule="auto"/>
      </w:pPr>
      <w:r>
        <w:t>изображения/рисунки/схемы)</w:t>
      </w:r>
    </w:p>
    <w:p w14:paraId="0C52D3A0" w14:textId="77777777" w:rsidR="00B66394" w:rsidRDefault="00B66394" w:rsidP="0092185D">
      <w:pPr>
        <w:pStyle w:val="20"/>
        <w:spacing w:after="0" w:line="276" w:lineRule="auto"/>
      </w:pPr>
      <w:r>
        <w:t>___ НЕТ (если да, убедитесь, что разрешение на использование указанных</w:t>
      </w:r>
    </w:p>
    <w:p w14:paraId="608D63CF" w14:textId="77777777" w:rsidR="00B66394" w:rsidRDefault="00B66394" w:rsidP="0092185D">
      <w:pPr>
        <w:pStyle w:val="20"/>
        <w:spacing w:after="0" w:line="276" w:lineRule="auto"/>
      </w:pPr>
      <w:r>
        <w:t>материалов приложено к данной форме).</w:t>
      </w:r>
    </w:p>
    <w:p w14:paraId="2B3AEF5E" w14:textId="3BDCC69C" w:rsidR="00B66394" w:rsidRPr="00A561EF" w:rsidRDefault="00B66394" w:rsidP="0092185D">
      <w:pPr>
        <w:pStyle w:val="20"/>
        <w:shd w:val="clear" w:color="auto" w:fill="auto"/>
        <w:spacing w:after="0" w:line="276" w:lineRule="auto"/>
      </w:pPr>
      <w:r>
        <w:t xml:space="preserve">Адрес для отправки соглашения: </w:t>
      </w:r>
      <w:hyperlink r:id="rId9" w:history="1">
        <w:r w:rsidR="00A561EF" w:rsidRPr="00A253A6">
          <w:rPr>
            <w:rStyle w:val="a3"/>
          </w:rPr>
          <w:t>pediatric_journal@nikid.ru</w:t>
        </w:r>
      </w:hyperlink>
      <w:r w:rsidR="00A561EF" w:rsidRPr="00A561EF">
        <w:t xml:space="preserve"> </w:t>
      </w:r>
    </w:p>
    <w:p w14:paraId="4B6B5C88" w14:textId="46F8D93D" w:rsidR="00422045" w:rsidRDefault="00422045">
      <w:pPr>
        <w:pStyle w:val="20"/>
        <w:shd w:val="clear" w:color="auto" w:fill="auto"/>
        <w:spacing w:after="0" w:line="276" w:lineRule="auto"/>
      </w:pPr>
    </w:p>
    <w:sectPr w:rsidR="00422045">
      <w:pgSz w:w="11900" w:h="16840"/>
      <w:pgMar w:top="1176" w:right="820" w:bottom="1296" w:left="166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A06F3" w14:textId="77777777" w:rsidR="0004585E" w:rsidRDefault="0004585E">
      <w:r>
        <w:separator/>
      </w:r>
    </w:p>
  </w:endnote>
  <w:endnote w:type="continuationSeparator" w:id="0">
    <w:p w14:paraId="7483E3F4" w14:textId="77777777" w:rsidR="0004585E" w:rsidRDefault="00045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02457" w14:textId="77777777" w:rsidR="0004585E" w:rsidRDefault="0004585E"/>
  </w:footnote>
  <w:footnote w:type="continuationSeparator" w:id="0">
    <w:p w14:paraId="6A5409C5" w14:textId="77777777" w:rsidR="0004585E" w:rsidRDefault="0004585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50444"/>
    <w:multiLevelType w:val="multilevel"/>
    <w:tmpl w:val="C5886A34"/>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C094A3F"/>
    <w:multiLevelType w:val="multilevel"/>
    <w:tmpl w:val="54886B5C"/>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3C7035F"/>
    <w:multiLevelType w:val="multilevel"/>
    <w:tmpl w:val="17EAD8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2601078">
    <w:abstractNumId w:val="2"/>
  </w:num>
  <w:num w:numId="2" w16cid:durableId="715197485">
    <w:abstractNumId w:val="1"/>
  </w:num>
  <w:num w:numId="3" w16cid:durableId="1542475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688"/>
    <w:rsid w:val="00032424"/>
    <w:rsid w:val="0004585E"/>
    <w:rsid w:val="00057B6B"/>
    <w:rsid w:val="000C38C1"/>
    <w:rsid w:val="000C5090"/>
    <w:rsid w:val="000E3831"/>
    <w:rsid w:val="001112DA"/>
    <w:rsid w:val="00115F5E"/>
    <w:rsid w:val="0012191F"/>
    <w:rsid w:val="001514E3"/>
    <w:rsid w:val="00167D97"/>
    <w:rsid w:val="001F1662"/>
    <w:rsid w:val="002520F5"/>
    <w:rsid w:val="00273C68"/>
    <w:rsid w:val="0028140C"/>
    <w:rsid w:val="00296C60"/>
    <w:rsid w:val="002A1228"/>
    <w:rsid w:val="002C5723"/>
    <w:rsid w:val="0030622B"/>
    <w:rsid w:val="003311BA"/>
    <w:rsid w:val="003523D6"/>
    <w:rsid w:val="003547D8"/>
    <w:rsid w:val="00355F14"/>
    <w:rsid w:val="00390891"/>
    <w:rsid w:val="003B0F44"/>
    <w:rsid w:val="003D4D9D"/>
    <w:rsid w:val="004139B3"/>
    <w:rsid w:val="00422045"/>
    <w:rsid w:val="00426379"/>
    <w:rsid w:val="00471E1B"/>
    <w:rsid w:val="00476647"/>
    <w:rsid w:val="004B2E7D"/>
    <w:rsid w:val="004C2B04"/>
    <w:rsid w:val="004C45D1"/>
    <w:rsid w:val="004F336B"/>
    <w:rsid w:val="00554F97"/>
    <w:rsid w:val="00555968"/>
    <w:rsid w:val="005D3CBF"/>
    <w:rsid w:val="00656FFA"/>
    <w:rsid w:val="006A4B4D"/>
    <w:rsid w:val="006B498E"/>
    <w:rsid w:val="006B7B0D"/>
    <w:rsid w:val="006C2117"/>
    <w:rsid w:val="006D37C4"/>
    <w:rsid w:val="006D4650"/>
    <w:rsid w:val="00702774"/>
    <w:rsid w:val="00747FD2"/>
    <w:rsid w:val="00750A0A"/>
    <w:rsid w:val="00773691"/>
    <w:rsid w:val="008123C1"/>
    <w:rsid w:val="00883750"/>
    <w:rsid w:val="008A0076"/>
    <w:rsid w:val="009031E1"/>
    <w:rsid w:val="009049F2"/>
    <w:rsid w:val="0092185D"/>
    <w:rsid w:val="009547CD"/>
    <w:rsid w:val="00962F05"/>
    <w:rsid w:val="00976139"/>
    <w:rsid w:val="009C512F"/>
    <w:rsid w:val="009E2E51"/>
    <w:rsid w:val="00A0235C"/>
    <w:rsid w:val="00A16882"/>
    <w:rsid w:val="00A23EA6"/>
    <w:rsid w:val="00A538C5"/>
    <w:rsid w:val="00A561EF"/>
    <w:rsid w:val="00A60527"/>
    <w:rsid w:val="00A67A12"/>
    <w:rsid w:val="00AE3278"/>
    <w:rsid w:val="00AE392D"/>
    <w:rsid w:val="00B66394"/>
    <w:rsid w:val="00B70AF6"/>
    <w:rsid w:val="00B85AB6"/>
    <w:rsid w:val="00B93433"/>
    <w:rsid w:val="00B9589D"/>
    <w:rsid w:val="00C1184F"/>
    <w:rsid w:val="00C62688"/>
    <w:rsid w:val="00C71C53"/>
    <w:rsid w:val="00C77A34"/>
    <w:rsid w:val="00C85BAC"/>
    <w:rsid w:val="00CA60CC"/>
    <w:rsid w:val="00CE5B31"/>
    <w:rsid w:val="00CE5DA6"/>
    <w:rsid w:val="00D03E3C"/>
    <w:rsid w:val="00D04509"/>
    <w:rsid w:val="00D42FD6"/>
    <w:rsid w:val="00D578CC"/>
    <w:rsid w:val="00D7078A"/>
    <w:rsid w:val="00D737C3"/>
    <w:rsid w:val="00D73A4D"/>
    <w:rsid w:val="00D7576D"/>
    <w:rsid w:val="00DB746B"/>
    <w:rsid w:val="00DD45A5"/>
    <w:rsid w:val="00E25CF9"/>
    <w:rsid w:val="00E427BE"/>
    <w:rsid w:val="00E666F4"/>
    <w:rsid w:val="00E7712A"/>
    <w:rsid w:val="00E80008"/>
    <w:rsid w:val="00ED0F51"/>
    <w:rsid w:val="00ED4B39"/>
    <w:rsid w:val="00F42B3C"/>
    <w:rsid w:val="00F501FC"/>
    <w:rsid w:val="00FD1399"/>
    <w:rsid w:val="00FE4B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EE783"/>
  <w15:docId w15:val="{44C48E4B-C97A-43B2-8B99-CFE710F75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2"/>
      <w:szCs w:val="22"/>
      <w:u w:val="none"/>
    </w:rPr>
  </w:style>
  <w:style w:type="paragraph" w:customStyle="1" w:styleId="20">
    <w:name w:val="Основной текст (2)"/>
    <w:basedOn w:val="a"/>
    <w:link w:val="2"/>
    <w:pPr>
      <w:shd w:val="clear" w:color="auto" w:fill="FFFFFF"/>
      <w:spacing w:after="300" w:line="244" w:lineRule="exact"/>
      <w:jc w:val="both"/>
    </w:pPr>
    <w:rPr>
      <w:rFonts w:ascii="Times New Roman" w:eastAsia="Times New Roman" w:hAnsi="Times New Roman" w:cs="Times New Roman"/>
      <w:sz w:val="22"/>
      <w:szCs w:val="22"/>
    </w:rPr>
  </w:style>
  <w:style w:type="character" w:styleId="a3">
    <w:name w:val="Hyperlink"/>
    <w:basedOn w:val="a0"/>
    <w:uiPriority w:val="99"/>
    <w:unhideWhenUsed/>
    <w:rsid w:val="00422045"/>
    <w:rPr>
      <w:color w:val="0563C1" w:themeColor="hyperlink"/>
      <w:u w:val="single"/>
    </w:rPr>
  </w:style>
  <w:style w:type="character" w:customStyle="1" w:styleId="1">
    <w:name w:val="Неразрешенное упоминание1"/>
    <w:basedOn w:val="a0"/>
    <w:uiPriority w:val="99"/>
    <w:semiHidden/>
    <w:unhideWhenUsed/>
    <w:rsid w:val="00422045"/>
    <w:rPr>
      <w:color w:val="605E5C"/>
      <w:shd w:val="clear" w:color="auto" w:fill="E1DFDD"/>
    </w:rPr>
  </w:style>
  <w:style w:type="paragraph" w:styleId="a4">
    <w:name w:val="Balloon Text"/>
    <w:basedOn w:val="a"/>
    <w:link w:val="a5"/>
    <w:uiPriority w:val="99"/>
    <w:semiHidden/>
    <w:unhideWhenUsed/>
    <w:rsid w:val="009547CD"/>
    <w:rPr>
      <w:rFonts w:ascii="Segoe UI" w:hAnsi="Segoe UI" w:cs="Segoe UI"/>
      <w:sz w:val="18"/>
      <w:szCs w:val="18"/>
    </w:rPr>
  </w:style>
  <w:style w:type="character" w:customStyle="1" w:styleId="a5">
    <w:name w:val="Текст выноски Знак"/>
    <w:basedOn w:val="a0"/>
    <w:link w:val="a4"/>
    <w:uiPriority w:val="99"/>
    <w:semiHidden/>
    <w:rsid w:val="009547CD"/>
    <w:rPr>
      <w:rFonts w:ascii="Segoe UI" w:hAnsi="Segoe UI" w:cs="Segoe UI"/>
      <w:color w:val="000000"/>
      <w:sz w:val="18"/>
      <w:szCs w:val="18"/>
    </w:rPr>
  </w:style>
  <w:style w:type="table" w:styleId="a6">
    <w:name w:val="Table Grid"/>
    <w:basedOn w:val="a1"/>
    <w:uiPriority w:val="39"/>
    <w:rsid w:val="006D46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Unresolved Mention"/>
    <w:basedOn w:val="a0"/>
    <w:uiPriority w:val="99"/>
    <w:semiHidden/>
    <w:unhideWhenUsed/>
    <w:rsid w:val="00A56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4.0/" TargetMode="External"/><Relationship Id="rId3" Type="http://schemas.openxmlformats.org/officeDocument/2006/relationships/settings" Target="settings.xml"/><Relationship Id="rId7" Type="http://schemas.openxmlformats.org/officeDocument/2006/relationships/hyperlink" Target="https://creativecommons.org/licenses/by-nc/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ediatric_journal@niki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1000</Words>
  <Characters>5706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Евгения Николаева</cp:lastModifiedBy>
  <cp:revision>2</cp:revision>
  <cp:lastPrinted>2025-08-26T13:20:00Z</cp:lastPrinted>
  <dcterms:created xsi:type="dcterms:W3CDTF">2025-08-29T07:47:00Z</dcterms:created>
  <dcterms:modified xsi:type="dcterms:W3CDTF">2025-08-29T07:47:00Z</dcterms:modified>
</cp:coreProperties>
</file>